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ind w:hanging="2"/>
        <w:jc w:val="center"/>
        <w:rPr>
          <w:sz w:val="24"/>
          <w:szCs w:val="24"/>
        </w:rPr>
      </w:pPr>
      <w:bookmarkStart w:colFirst="0" w:colLast="0" w:name="_heading=h.4pqnbdxzqpa3"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2660649</wp:posOffset>
            </wp:positionH>
            <wp:positionV relativeFrom="paragraph">
              <wp:posOffset>59690</wp:posOffset>
            </wp:positionV>
            <wp:extent cx="798830" cy="80454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830" cy="804545"/>
                    </a:xfrm>
                    <a:prstGeom prst="rect"/>
                    <a:ln/>
                  </pic:spPr>
                </pic:pic>
              </a:graphicData>
            </a:graphic>
          </wp:anchor>
        </w:drawing>
      </w:r>
    </w:p>
    <w:p w:rsidR="00000000" w:rsidDel="00000000" w:rsidP="00000000" w:rsidRDefault="00000000" w:rsidRPr="00000000" w14:paraId="00000002">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3">
      <w:pPr>
        <w:tabs>
          <w:tab w:val="left" w:leader="none" w:pos="4335"/>
        </w:tabs>
        <w:spacing w:line="240" w:lineRule="auto"/>
        <w:ind w:hanging="2"/>
        <w:rPr>
          <w:sz w:val="24"/>
          <w:szCs w:val="24"/>
        </w:rPr>
      </w:pPr>
      <w:r w:rsidDel="00000000" w:rsidR="00000000" w:rsidRPr="00000000">
        <w:rPr>
          <w:sz w:val="24"/>
          <w:szCs w:val="24"/>
          <w:rtl w:val="0"/>
        </w:rPr>
        <w:tab/>
      </w:r>
    </w:p>
    <w:p w:rsidR="00000000" w:rsidDel="00000000" w:rsidP="00000000" w:rsidRDefault="00000000" w:rsidRPr="00000000" w14:paraId="00000004">
      <w:pPr>
        <w:spacing w:line="240" w:lineRule="auto"/>
        <w:ind w:hanging="2"/>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40" w:lineRule="auto"/>
        <w:ind w:hanging="2"/>
        <w:jc w:val="center"/>
        <w:rPr>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‘Encourage one another and build each other up.’ </w:t>
      </w:r>
    </w:p>
    <w:p w:rsidR="00000000" w:rsidDel="00000000" w:rsidP="00000000" w:rsidRDefault="00000000" w:rsidRPr="00000000" w14:paraId="00000007">
      <w:pPr>
        <w:jc w:val="center"/>
        <w:rPr>
          <w:rFonts w:ascii="Calibri" w:cs="Calibri" w:eastAsia="Calibri" w:hAnsi="Calibri"/>
        </w:rPr>
      </w:pPr>
      <w:r w:rsidDel="00000000" w:rsidR="00000000" w:rsidRPr="00000000">
        <w:rPr>
          <w:rFonts w:ascii="Calibri" w:cs="Calibri" w:eastAsia="Calibri" w:hAnsi="Calibri"/>
          <w:b w:val="1"/>
          <w:bCs w:val="1"/>
          <w:sz w:val="26"/>
          <w:szCs w:val="26"/>
          <w:rtl w:val="0"/>
        </w:rPr>
        <w:t xml:space="preserve">Thessalonians 1 5:11</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Role: Nursery Worker</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Location: Trinity Nursery, Trinity First School, Nunney Road, Frome, BA11 4LB</w:t>
      </w: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Start Date: 1st September 2026</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Closing Date: 8th June 2026</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Interview Date:  15th June 2026</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Hours: 30 per week, Monday to Friday, 8.45am to 3.15pm (30 minutes unpaid break), term time plus 5 Inset Days</w:t>
      </w: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Salary: Grade 2-3 SCP 4-7, £13.05 - £13.69 per hour, £17,544 - £18,393 actual salary</w:t>
      </w:r>
    </w:p>
    <w:p w:rsidR="00000000" w:rsidDel="00000000" w:rsidP="00000000" w:rsidRDefault="00000000" w:rsidRPr="00000000" w14:paraId="00000010">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We are happy to consider Job share applications</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left" w:leader="none" w:pos="3870"/>
        </w:tabs>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Trinity First School is delighted to be adding a nursery to our highly successful school. We are seeking an effective Nursery Worker who will be able to play an active part in the day to day running of the provision, ensuring that our nursery children have high quality learning and play experiences indoors and out, and the very best level of care. </w:t>
      </w:r>
    </w:p>
    <w:p w:rsidR="00000000" w:rsidDel="00000000" w:rsidP="00000000" w:rsidRDefault="00000000" w:rsidRPr="00000000" w14:paraId="00000013">
      <w:pPr>
        <w:tabs>
          <w:tab w:val="left" w:leader="none" w:pos="3870"/>
        </w:tabs>
        <w:spacing w:line="240" w:lineRule="auto"/>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14">
      <w:pPr>
        <w:spacing w:line="240" w:lineRule="auto"/>
        <w:ind w:hanging="2"/>
        <w:rPr>
          <w:rFonts w:ascii="Calibri" w:cs="Calibri" w:eastAsia="Calibri" w:hAnsi="Calibri"/>
        </w:rPr>
      </w:pPr>
      <w:r w:rsidDel="00000000" w:rsidR="00000000" w:rsidRPr="00000000">
        <w:rPr>
          <w:rFonts w:ascii="Calibri" w:cs="Calibri" w:eastAsia="Calibri" w:hAnsi="Calibri"/>
          <w:rtl w:val="0"/>
        </w:rPr>
        <w:t xml:space="preserve">Trinity First School, located in Frome, Somerset, is a fully inclusive, thriving school for children aged two to nine. Known for its strong emphasis on community and inclusivity, the school provides a nurturing environment where young learners can thrive academically and socially. With a dedicated staff and a diverse curriculum that encourages creativity and critical thinking, Trinity First School aims to foster a love of learning while developing essential skills. The school also prioritises outdoor learning and engagement with the local community, making it a cornerstone of education in Frome. We believe in creating an environment where everyone belongs and feels valued. We celebrate differences and welcome applications from people of all backgrounds, experiences and perspectives.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Trinity First School is part of the Midsomer Norton Schools Partnership. The Trust is built on the belief that true collaboration leads to excellence, striving to ensure all its schools achieve a 'good' or better rating. While maintaining the unique character of each school, the Trust supports improvement through sensible standardisation of practices, providing outstanding support and challenge to foster success across its member schools.  There are many advantages to working for us. Included in your actual annual salary is generous annual leave entitlement, access to a local government pension scheme, sick pay scheme, cycle-to-work scheme, free eye tests and employee assistance helpline. Support staff in schools can also benefit from a range of national discount schemes available to education professionals such as the Blue Light Card offering savings on shopping, travel, and leisure.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Bdr>
          <w:top w:color="475569" w:space="0" w:sz="0" w:val="none"/>
          <w:left w:color="475569" w:space="0" w:sz="0" w:val="none"/>
          <w:bottom w:color="475569" w:space="0" w:sz="0" w:val="none"/>
          <w:right w:color="475569" w:space="0" w:sz="0" w:val="none"/>
          <w:between w:color="475569" w:space="0" w:sz="0" w:val="none"/>
        </w:pBdr>
        <w:spacing w:after="180" w:line="240" w:lineRule="auto"/>
        <w:rPr>
          <w:rFonts w:ascii="Calibri" w:cs="Calibri" w:eastAsia="Calibri" w:hAnsi="Calibri"/>
        </w:rPr>
      </w:pPr>
      <w:r w:rsidDel="00000000" w:rsidR="00000000" w:rsidRPr="00000000">
        <w:rPr>
          <w:rFonts w:ascii="Calibri" w:cs="Calibri" w:eastAsia="Calibri" w:hAnsi="Calibri"/>
          <w:rtl w:val="0"/>
        </w:rPr>
        <w:t xml:space="preserve">We encourage early applications as we reserve the right to close the vacancy prior to the closing date if we receive sufficient applications for the role.</w:t>
      </w:r>
    </w:p>
    <w:p w:rsidR="00000000" w:rsidDel="00000000" w:rsidP="00000000" w:rsidRDefault="00000000" w:rsidRPr="00000000" w14:paraId="00000019">
      <w:pPr>
        <w:keepNext w:val="0"/>
        <w:keepLines w:val="0"/>
        <w:pBdr>
          <w:top w:color="475569" w:space="0" w:sz="0" w:val="none"/>
          <w:left w:color="475569" w:space="0" w:sz="0" w:val="none"/>
          <w:bottom w:color="475569" w:space="0" w:sz="0" w:val="none"/>
          <w:right w:color="475569" w:space="0" w:sz="0" w:val="none"/>
          <w:between w:color="475569" w:space="0" w:sz="0" w:val="none"/>
        </w:pBdr>
        <w:spacing w:after="80" w:before="0" w:line="240" w:lineRule="auto"/>
        <w:rPr>
          <w:rFonts w:ascii="Calibri" w:cs="Calibri" w:eastAsia="Calibri" w:hAnsi="Calibri"/>
        </w:rPr>
      </w:pPr>
      <w:r w:rsidDel="00000000" w:rsidR="00000000" w:rsidRPr="00000000">
        <w:rPr>
          <w:rFonts w:ascii="Calibri" w:cs="Calibri" w:eastAsia="Calibri" w:hAnsi="Calibri"/>
          <w:rtl w:val="0"/>
        </w:rPr>
        <w:t xml:space="preserve">Safeguarding Statement:</w:t>
      </w:r>
    </w:p>
    <w:p w:rsidR="00000000" w:rsidDel="00000000" w:rsidP="00000000" w:rsidRDefault="00000000" w:rsidRPr="00000000" w14:paraId="0000001A">
      <w:pPr>
        <w:pBdr>
          <w:top w:color="475569" w:space="0" w:sz="0" w:val="none"/>
          <w:left w:color="475569" w:space="0" w:sz="0" w:val="none"/>
          <w:bottom w:color="475569" w:space="0" w:sz="0" w:val="none"/>
          <w:right w:color="475569" w:space="0" w:sz="0" w:val="none"/>
          <w:between w:color="475569" w:space="0" w:sz="0" w:val="none"/>
        </w:pBdr>
        <w:spacing w:after="180" w:line="240" w:lineRule="auto"/>
        <w:rPr>
          <w:rFonts w:ascii="Calibri" w:cs="Calibri" w:eastAsia="Calibri" w:hAnsi="Calibri"/>
        </w:rPr>
      </w:pPr>
      <w:r w:rsidDel="00000000" w:rsidR="00000000" w:rsidRPr="00000000">
        <w:rPr>
          <w:rFonts w:ascii="Calibri" w:cs="Calibri" w:eastAsia="Calibri" w:hAnsi="Calibri"/>
          <w:rtl w:val="0"/>
        </w:rPr>
        <w:t xml:space="preserve">Midsomer Norton Schools Partnership is committed to safeguarding and promoting the welfare of children, young people and vulnerable adults and expects all staff and volunteers to share this commitment. We particularly welcome applications from under represented groups including ethnicity, gender, transgender, age, disability, sexual orientation or religion.</w:t>
      </w:r>
    </w:p>
    <w:p w:rsidR="00000000" w:rsidDel="00000000" w:rsidP="00000000" w:rsidRDefault="00000000" w:rsidRPr="00000000" w14:paraId="0000001B">
      <w:pPr>
        <w:pBdr>
          <w:top w:color="475569" w:space="0" w:sz="0" w:val="none"/>
          <w:left w:color="475569" w:space="0" w:sz="0" w:val="none"/>
          <w:bottom w:color="475569" w:space="0" w:sz="0" w:val="none"/>
          <w:right w:color="475569" w:space="0" w:sz="0" w:val="none"/>
          <w:between w:color="475569" w:space="0" w:sz="0" w:val="none"/>
        </w:pBdr>
        <w:spacing w:after="180" w:lineRule="auto"/>
        <w:rPr>
          <w:rFonts w:ascii="Calibri" w:cs="Calibri" w:eastAsia="Calibri" w:hAnsi="Calibri"/>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Er3x3BueiEmIHJbUw7JOZCk8g==">CgMxLjAyDmguNHBxbmJkeHpxcGEzOAByITFRc20zNG9tN282UVV0eGVlT2xoaC1sWi1rb3NwelU4cQ==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