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-76197</wp:posOffset>
            </wp:positionH>
            <wp:positionV relativeFrom="paragraph">
              <wp:posOffset>-637537</wp:posOffset>
            </wp:positionV>
            <wp:extent cx="1212850" cy="93853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12850" cy="938530"/>
                    </a:xfrm>
                    <a:prstGeom prst="rect"/>
                    <a:ln/>
                  </pic:spPr>
                </pic:pic>
              </a:graphicData>
            </a:graphic>
          </wp:anchor>
        </w:drawing>
      </w:r>
    </w:p>
    <w:p w:rsidR="00000000" w:rsidDel="00000000" w:rsidP="00000000" w:rsidRDefault="00000000" w:rsidRPr="00000000" w14:paraId="00000002">
      <w:pPr>
        <w:ind w:left="1440" w:firstLine="720"/>
        <w:jc w:val="right"/>
        <w:rPr>
          <w:b w:val="1"/>
          <w:bCs w:val="1"/>
        </w:rPr>
      </w:pPr>
      <w:r w:rsidDel="00000000" w:rsidR="00000000" w:rsidRPr="00000000">
        <w:rPr>
          <w:rtl w:val="0"/>
        </w:rPr>
      </w:r>
    </w:p>
    <w:p w:rsidR="00000000" w:rsidDel="00000000" w:rsidP="00000000" w:rsidRDefault="00000000" w:rsidRPr="00000000" w14:paraId="00000003">
      <w:pPr>
        <w:ind w:left="0" w:firstLine="0"/>
        <w:jc w:val="left"/>
        <w:rPr>
          <w:b w:val="1"/>
          <w:bCs w:val="1"/>
        </w:rPr>
      </w:pPr>
      <w:r w:rsidDel="00000000" w:rsidR="00000000" w:rsidRPr="00000000">
        <w:rPr>
          <w:rtl w:val="0"/>
        </w:rPr>
      </w:r>
    </w:p>
    <w:p w:rsidR="00000000" w:rsidDel="00000000" w:rsidP="00000000" w:rsidRDefault="00000000" w:rsidRPr="00000000" w14:paraId="00000004">
      <w:pPr>
        <w:ind w:left="0" w:firstLine="0"/>
        <w:jc w:val="left"/>
        <w:rPr>
          <w:rFonts w:ascii="Verdana" w:cs="Verdana" w:eastAsia="Verdana" w:hAnsi="Verdana"/>
          <w:vertAlign w:val="baseline"/>
        </w:rPr>
      </w:pPr>
      <w:r w:rsidDel="00000000" w:rsidR="00000000" w:rsidRPr="00000000">
        <w:rPr>
          <w:rFonts w:ascii="Verdana" w:cs="Verdana" w:eastAsia="Verdana" w:hAnsi="Verdana"/>
          <w:b w:val="1"/>
          <w:bCs w:val="1"/>
          <w:vertAlign w:val="baseline"/>
          <w:rtl w:val="0"/>
        </w:rPr>
        <w:t xml:space="preserve">Home School: </w:t>
        <w:tab/>
      </w:r>
      <w:r w:rsidDel="00000000" w:rsidR="00000000" w:rsidRPr="00000000">
        <w:rPr>
          <w:rtl w:val="0"/>
        </w:rPr>
      </w:r>
    </w:p>
    <w:p w:rsidR="00000000" w:rsidDel="00000000" w:rsidP="00000000" w:rsidRDefault="00000000" w:rsidRPr="00000000" w14:paraId="0000000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7">
      <w:pPr>
        <w:tabs>
          <w:tab w:val="left" w:leader="none" w:pos="3870"/>
        </w:tabs>
        <w:rPr>
          <w:rFonts w:ascii="Verdana" w:cs="Verdana" w:eastAsia="Verdana" w:hAnsi="Verdana"/>
          <w:vertAlign w:val="baseline"/>
        </w:rPr>
      </w:pPr>
      <w:r w:rsidDel="00000000" w:rsidR="00000000" w:rsidRPr="00000000">
        <w:rPr>
          <w:rFonts w:ascii="Verdana" w:cs="Verdana" w:eastAsia="Verdana" w:hAnsi="Verdana"/>
          <w:b w:val="1"/>
          <w:bCs w:val="1"/>
          <w:vertAlign w:val="baseline"/>
          <w:rtl w:val="0"/>
        </w:rPr>
        <w:t xml:space="preserve">Job </w:t>
      </w:r>
      <w:r w:rsidDel="00000000" w:rsidR="00000000" w:rsidRPr="00000000">
        <w:rPr>
          <w:rFonts w:ascii="Verdana" w:cs="Verdana" w:eastAsia="Verdana" w:hAnsi="Verdana"/>
          <w:b w:val="1"/>
          <w:bCs w:val="1"/>
          <w:rtl w:val="0"/>
        </w:rPr>
        <w:t xml:space="preserve">Title</w:t>
      </w:r>
      <w:r w:rsidDel="00000000" w:rsidR="00000000" w:rsidRPr="00000000">
        <w:rPr>
          <w:rFonts w:ascii="Verdana" w:cs="Verdana" w:eastAsia="Verdana" w:hAnsi="Verdana"/>
          <w:vertAlign w:val="baseline"/>
          <w:rtl w:val="0"/>
        </w:rPr>
        <w:t xml:space="preserve"> – Nursery Lead</w:t>
      </w:r>
    </w:p>
    <w:p w:rsidR="00000000" w:rsidDel="00000000" w:rsidP="00000000" w:rsidRDefault="00000000" w:rsidRPr="00000000" w14:paraId="00000008">
      <w:pPr>
        <w:pBdr>
          <w:bottom w:color="000000" w:space="1" w:sz="4" w:val="single"/>
        </w:pBd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9">
      <w:pPr>
        <w:ind w:left="2340" w:hanging="234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A">
      <w:pPr>
        <w:rPr>
          <w:rFonts w:ascii="Verdana" w:cs="Verdana" w:eastAsia="Verdana" w:hAnsi="Verdana"/>
          <w:vertAlign w:val="baseline"/>
        </w:rPr>
      </w:pPr>
      <w:r w:rsidDel="00000000" w:rsidR="00000000" w:rsidRPr="00000000">
        <w:rPr>
          <w:rFonts w:ascii="Verdana" w:cs="Verdana" w:eastAsia="Verdana" w:hAnsi="Verdana"/>
          <w:b w:val="1"/>
          <w:bCs w:val="1"/>
          <w:vertAlign w:val="baseline"/>
          <w:rtl w:val="0"/>
        </w:rPr>
        <w:t xml:space="preserve">Grade </w:t>
      </w:r>
      <w:r w:rsidDel="00000000" w:rsidR="00000000" w:rsidRPr="00000000">
        <w:rPr>
          <w:rFonts w:ascii="Verdana" w:cs="Verdana" w:eastAsia="Verdana" w:hAnsi="Verdana"/>
          <w:vertAlign w:val="baseline"/>
          <w:rtl w:val="0"/>
        </w:rPr>
        <w:tab/>
        <w:t xml:space="preserve">5</w:t>
      </w:r>
      <w:r w:rsidDel="00000000" w:rsidR="00000000" w:rsidRPr="00000000">
        <w:rPr>
          <w:rFonts w:ascii="Verdana" w:cs="Verdana" w:eastAsia="Verdana" w:hAnsi="Verdana"/>
          <w:rtl w:val="0"/>
        </w:rPr>
        <w:t xml:space="preserve"> SCP 11-17</w:t>
      </w:r>
      <w:r w:rsidDel="00000000" w:rsidR="00000000" w:rsidRPr="00000000">
        <w:rPr>
          <w:rFonts w:ascii="Verdana" w:cs="Verdana" w:eastAsia="Verdana" w:hAnsi="Verdana"/>
          <w:vertAlign w:val="baseline"/>
          <w:rtl w:val="0"/>
        </w:rPr>
        <w:tab/>
        <w:tab/>
        <w:tab/>
        <w:tab/>
      </w:r>
    </w:p>
    <w:p w:rsidR="00000000" w:rsidDel="00000000" w:rsidP="00000000" w:rsidRDefault="00000000" w:rsidRPr="00000000" w14:paraId="0000000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C">
      <w:pPr>
        <w:rPr>
          <w:rFonts w:ascii="Verdana" w:cs="Verdana" w:eastAsia="Verdana" w:hAnsi="Verdana"/>
          <w:vertAlign w:val="baseline"/>
        </w:rPr>
      </w:pPr>
      <w:r w:rsidDel="00000000" w:rsidR="00000000" w:rsidRPr="00000000">
        <w:rPr>
          <w:rFonts w:ascii="Verdana" w:cs="Verdana" w:eastAsia="Verdana" w:hAnsi="Verdana"/>
          <w:b w:val="1"/>
          <w:bCs w:val="1"/>
          <w:vertAlign w:val="baseline"/>
          <w:rtl w:val="0"/>
        </w:rPr>
        <w:t xml:space="preserve">Responsible to: Executive </w:t>
      </w:r>
      <w:r w:rsidDel="00000000" w:rsidR="00000000" w:rsidRPr="00000000">
        <w:rPr>
          <w:rFonts w:ascii="Verdana" w:cs="Verdana" w:eastAsia="Verdana" w:hAnsi="Verdana"/>
          <w:vertAlign w:val="baseline"/>
          <w:rtl w:val="0"/>
        </w:rPr>
        <w:t xml:space="preserve">Head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vertAlign w:val="baseline"/>
          <w:rtl w:val="0"/>
        </w:rPr>
        <w:t xml:space="preserve">Teacher/ EYFS MAT Leader</w:t>
      </w:r>
    </w:p>
    <w:p w:rsidR="00000000" w:rsidDel="00000000" w:rsidP="00000000" w:rsidRDefault="00000000" w:rsidRPr="00000000" w14:paraId="0000000D">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E">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Hours of work:</w:t>
      </w:r>
      <w:r w:rsidDel="00000000" w:rsidR="00000000" w:rsidRPr="00000000">
        <w:rPr>
          <w:rFonts w:ascii="Verdana" w:cs="Verdana" w:eastAsia="Verdana" w:hAnsi="Verdana"/>
          <w:rtl w:val="0"/>
        </w:rPr>
        <w:t xml:space="preserve"> 42 hours per week,</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8am to 5.30pm, </w:t>
      </w:r>
      <w:r w:rsidDel="00000000" w:rsidR="00000000" w:rsidRPr="00000000">
        <w:rPr>
          <w:rFonts w:ascii="Verdana" w:cs="Verdana" w:eastAsia="Verdana" w:hAnsi="Verdana"/>
          <w:rtl w:val="0"/>
        </w:rPr>
        <w:t xml:space="preserve">5 days a week, Term time only and 5 inset days </w:t>
      </w: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1">
      <w:pPr>
        <w:tabs>
          <w:tab w:val="left" w:leader="none" w:pos="3870"/>
          <w:tab w:val="left" w:leader="none" w:pos="426"/>
        </w:tabs>
        <w:ind w:left="0" w:firstLine="0"/>
        <w:jc w:val="both"/>
        <w:rPr>
          <w:rFonts w:ascii="Verdana" w:cs="Verdana" w:eastAsia="Verdana" w:hAnsi="Verdana"/>
          <w:b w:val="1"/>
          <w:bCs w:val="1"/>
          <w:vertAlign w:val="baseline"/>
        </w:rPr>
      </w:pPr>
      <w:r w:rsidDel="00000000" w:rsidR="00000000" w:rsidRPr="00000000">
        <w:rPr>
          <w:rFonts w:ascii="Verdana" w:cs="Verdana" w:eastAsia="Verdana" w:hAnsi="Verdana"/>
          <w:b w:val="1"/>
          <w:bCs w:val="1"/>
          <w:rtl w:val="0"/>
        </w:rPr>
        <w:t xml:space="preserve">Job Purpose:</w:t>
      </w:r>
      <w:r w:rsidDel="00000000" w:rsidR="00000000" w:rsidRPr="00000000">
        <w:rPr>
          <w:rtl w:val="0"/>
        </w:rPr>
      </w:r>
    </w:p>
    <w:p w:rsidR="00000000" w:rsidDel="00000000" w:rsidP="00000000" w:rsidRDefault="00000000" w:rsidRPr="00000000" w14:paraId="0000001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3">
      <w:pPr>
        <w:tabs>
          <w:tab w:val="left" w:leader="none" w:pos="3870"/>
        </w:tabs>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 work under the guidance of senior staff and within an agreed system of supervision, to implement agreed work programmes with individuals/groups, in or out of the nursery. To provide the highest quality of care and development opportunities for all children in the Nursery.</w:t>
      </w:r>
    </w:p>
    <w:p w:rsidR="00000000" w:rsidDel="00000000" w:rsidP="00000000" w:rsidRDefault="00000000" w:rsidRPr="00000000" w14:paraId="00000014">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b w:val="1"/>
          <w:bCs w:val="1"/>
          <w:vertAlign w:val="baseline"/>
        </w:rPr>
      </w:pPr>
      <w:r w:rsidDel="00000000" w:rsidR="00000000" w:rsidRPr="00000000">
        <w:rPr>
          <w:rFonts w:ascii="Verdana" w:cs="Verdana" w:eastAsia="Verdana" w:hAnsi="Verdana"/>
          <w:b w:val="1"/>
          <w:bCs w:val="1"/>
          <w:vertAlign w:val="baseline"/>
          <w:rtl w:val="0"/>
        </w:rPr>
        <w:t xml:space="preserve">Main duties &amp; re</w:t>
      </w:r>
      <w:r w:rsidDel="00000000" w:rsidR="00000000" w:rsidRPr="00000000">
        <w:rPr>
          <w:rFonts w:ascii="Verdana" w:cs="Verdana" w:eastAsia="Verdana" w:hAnsi="Verdana"/>
          <w:b w:val="1"/>
          <w:bCs w:val="1"/>
          <w:rtl w:val="0"/>
        </w:rPr>
        <w:t xml:space="preserve">sponsibilities</w:t>
      </w:r>
      <w:r w:rsidDel="00000000" w:rsidR="00000000" w:rsidRPr="00000000">
        <w:rPr>
          <w:rtl w:val="0"/>
        </w:rPr>
      </w:r>
    </w:p>
    <w:p w:rsidR="00000000" w:rsidDel="00000000" w:rsidP="00000000" w:rsidRDefault="00000000" w:rsidRPr="00000000" w14:paraId="00000016">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7">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Under the supervision of the Executive Headteacher/EYFS MAT Lead carry out the duties of a Nursery Manager including completion of early years funding submissions.</w:t>
      </w:r>
    </w:p>
    <w:p w:rsidR="00000000" w:rsidDel="00000000" w:rsidP="00000000" w:rsidRDefault="00000000" w:rsidRPr="00000000" w14:paraId="00000018">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Ensure high standards of care, development, learning and behaviour.</w:t>
      </w:r>
    </w:p>
    <w:p w:rsidR="00000000" w:rsidDel="00000000" w:rsidP="00000000" w:rsidRDefault="00000000" w:rsidRPr="00000000" w14:paraId="00000019">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Attend to pupils’ personal needs and implement related personal programmes, including social, health, physical, hygiene, first- aid and welfare matters, as appropriate.</w:t>
      </w:r>
    </w:p>
    <w:p w:rsidR="00000000" w:rsidDel="00000000" w:rsidP="00000000" w:rsidRDefault="00000000" w:rsidRPr="00000000" w14:paraId="0000001A">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Maintain and develop the ethos, values and overall purposes of the Nursery.</w:t>
      </w:r>
    </w:p>
    <w:p w:rsidR="00000000" w:rsidDel="00000000" w:rsidP="00000000" w:rsidRDefault="00000000" w:rsidRPr="00000000" w14:paraId="0000001B">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Implement Nursery policies and procedures.</w:t>
      </w:r>
    </w:p>
    <w:p w:rsidR="00000000" w:rsidDel="00000000" w:rsidP="00000000" w:rsidRDefault="00000000" w:rsidRPr="00000000" w14:paraId="0000001C">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Communicate politely, effectively and appropriately with all stakeholders.</w:t>
      </w:r>
    </w:p>
    <w:p w:rsidR="00000000" w:rsidDel="00000000" w:rsidP="00000000" w:rsidRDefault="00000000" w:rsidRPr="00000000" w14:paraId="0000001D">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Establish constructive working relationships with pupils, acting as a role model and setting high expectations.</w:t>
      </w:r>
    </w:p>
    <w:p w:rsidR="00000000" w:rsidDel="00000000" w:rsidP="00000000" w:rsidRDefault="00000000" w:rsidRPr="00000000" w14:paraId="0000001E">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In conjunction with the EYFS Class Teacher be responsible for the day to day supervision of the nursery.</w:t>
      </w:r>
    </w:p>
    <w:p w:rsidR="00000000" w:rsidDel="00000000" w:rsidP="00000000" w:rsidRDefault="00000000" w:rsidRPr="00000000" w14:paraId="0000001F">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Operate and evaluate an annual programme of activities, suitable for the age range of the children following the EYFS curriculum.</w:t>
      </w:r>
    </w:p>
    <w:p w:rsidR="00000000" w:rsidDel="00000000" w:rsidP="00000000" w:rsidRDefault="00000000" w:rsidRPr="00000000" w14:paraId="00000020">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Plan and deliver individual and group work activities with the children.</w:t>
      </w:r>
    </w:p>
    <w:p w:rsidR="00000000" w:rsidDel="00000000" w:rsidP="00000000" w:rsidRDefault="00000000" w:rsidRPr="00000000" w14:paraId="00000021">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Ensure a stimulating and attractive environment for the children.</w:t>
      </w:r>
    </w:p>
    <w:p w:rsidR="00000000" w:rsidDel="00000000" w:rsidP="00000000" w:rsidRDefault="00000000" w:rsidRPr="00000000" w14:paraId="00000022">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Operate as a keyworker for individual children, managing an agreed number of children.</w:t>
      </w:r>
    </w:p>
    <w:p w:rsidR="00000000" w:rsidDel="00000000" w:rsidP="00000000" w:rsidRDefault="00000000" w:rsidRPr="00000000" w14:paraId="00000023">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Observe each child’s progress and report on achievements and progress.</w:t>
      </w:r>
    </w:p>
    <w:p w:rsidR="00000000" w:rsidDel="00000000" w:rsidP="00000000" w:rsidRDefault="00000000" w:rsidRPr="00000000" w14:paraId="00000024">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Complete all assessment records as required.</w:t>
      </w:r>
    </w:p>
    <w:p w:rsidR="00000000" w:rsidDel="00000000" w:rsidP="00000000" w:rsidRDefault="00000000" w:rsidRPr="00000000" w14:paraId="00000025">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Liaise with external agencies when required in collaboration with SENDCO.</w:t>
      </w:r>
    </w:p>
    <w:p w:rsidR="00000000" w:rsidDel="00000000" w:rsidP="00000000" w:rsidRDefault="00000000" w:rsidRPr="00000000" w14:paraId="00000026">
      <w:pPr>
        <w:numPr>
          <w:ilvl w:val="0"/>
          <w:numId w:val="1"/>
        </w:numPr>
        <w:ind w:left="360" w:hanging="360"/>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Ensure that all required standards, ratios and conditions of registration are maintained at all times in conjunction with the Executive Head Teacher/ EYFS MAT Leader</w:t>
      </w:r>
    </w:p>
    <w:p w:rsidR="00000000" w:rsidDel="00000000" w:rsidP="00000000" w:rsidRDefault="00000000" w:rsidRPr="00000000" w14:paraId="00000027">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Develop excellent communications with parents/guardians, encouraging them to participate in their child’s progress and development.</w:t>
      </w:r>
    </w:p>
    <w:p w:rsidR="00000000" w:rsidDel="00000000" w:rsidP="00000000" w:rsidRDefault="00000000" w:rsidRPr="00000000" w14:paraId="00000028">
      <w:pPr>
        <w:numPr>
          <w:ilvl w:val="0"/>
          <w:numId w:val="1"/>
        </w:numPr>
        <w:ind w:left="360" w:hanging="36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Prepare for both internal and external inspections and address any recommendations made.</w:t>
      </w:r>
    </w:p>
    <w:p w:rsidR="00000000" w:rsidDel="00000000" w:rsidP="00000000" w:rsidRDefault="00000000" w:rsidRPr="00000000" w14:paraId="00000029">
      <w:pPr>
        <w:ind w:left="360" w:firstLine="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A">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B">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C">
      <w:pPr>
        <w:rPr>
          <w:rFonts w:ascii="Verdana" w:cs="Verdana" w:eastAsia="Verdana" w:hAnsi="Verdana"/>
          <w:b w:val="1"/>
          <w:bCs w:val="1"/>
          <w:vertAlign w:val="baseline"/>
        </w:rPr>
      </w:pPr>
      <w:r w:rsidDel="00000000" w:rsidR="00000000" w:rsidRPr="00000000">
        <w:rPr>
          <w:rFonts w:ascii="Verdana" w:cs="Verdana" w:eastAsia="Verdana" w:hAnsi="Verdana"/>
          <w:b w:val="1"/>
          <w:bCs w:val="1"/>
          <w:vertAlign w:val="baseline"/>
          <w:rtl w:val="0"/>
        </w:rPr>
        <w:t xml:space="preserve">School Support &amp; General</w:t>
      </w:r>
    </w:p>
    <w:p w:rsidR="00000000" w:rsidDel="00000000" w:rsidP="00000000" w:rsidRDefault="00000000" w:rsidRPr="00000000" w14:paraId="0000002D">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E">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attend all department meetings and relevant staff meetings</w:t>
      </w:r>
    </w:p>
    <w:p w:rsidR="00000000" w:rsidDel="00000000" w:rsidP="00000000" w:rsidRDefault="00000000" w:rsidRPr="00000000" w14:paraId="0000002F">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attend all training courses as directed</w:t>
      </w:r>
    </w:p>
    <w:p w:rsidR="00000000" w:rsidDel="00000000" w:rsidP="00000000" w:rsidRDefault="00000000" w:rsidRPr="00000000" w14:paraId="00000030">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participate in the School’s Performance Management Review process and make use of professional development opportunities. </w:t>
      </w:r>
    </w:p>
    <w:p w:rsidR="00000000" w:rsidDel="00000000" w:rsidP="00000000" w:rsidRDefault="00000000" w:rsidRPr="00000000" w14:paraId="00000031">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play an active and positive role. </w:t>
      </w:r>
    </w:p>
    <w:p w:rsidR="00000000" w:rsidDel="00000000" w:rsidP="00000000" w:rsidRDefault="00000000" w:rsidRPr="00000000" w14:paraId="00000032">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familiarise yourself with the working practices of the Department and adhere to them at all times </w:t>
      </w:r>
    </w:p>
    <w:p w:rsidR="00000000" w:rsidDel="00000000" w:rsidP="00000000" w:rsidRDefault="00000000" w:rsidRPr="00000000" w14:paraId="00000033">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maintain confidentiality according to organisation and legal requirements.</w:t>
      </w:r>
    </w:p>
    <w:p w:rsidR="00000000" w:rsidDel="00000000" w:rsidP="00000000" w:rsidRDefault="00000000" w:rsidRPr="00000000" w14:paraId="00000034">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be aware of equal opportunities policies and principles and health &amp; safety regulations</w:t>
      </w:r>
    </w:p>
    <w:p w:rsidR="00000000" w:rsidDel="00000000" w:rsidP="00000000" w:rsidRDefault="00000000" w:rsidRPr="00000000" w14:paraId="00000035">
      <w:pPr>
        <w:numPr>
          <w:ilvl w:val="0"/>
          <w:numId w:val="2"/>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The postholder will be expected to contribute to the protection of children as appropriate, in accordance with any agreed policies and/or guidelines, reporting any issues or concerns to their immediate line manager</w:t>
      </w:r>
    </w:p>
    <w:p w:rsidR="00000000" w:rsidDel="00000000" w:rsidP="00000000" w:rsidRDefault="00000000" w:rsidRPr="00000000" w14:paraId="00000036">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900" w:hanging="720"/>
        <w:jc w:val="both"/>
        <w:rPr>
          <w:rFonts w:ascii="Verdana" w:cs="Verdana" w:eastAsia="Verdana" w:hAnsi="Verdana"/>
        </w:rPr>
      </w:pPr>
      <w:r w:rsidDel="00000000" w:rsidR="00000000" w:rsidRPr="00000000">
        <w:rPr>
          <w:rFonts w:ascii="Verdana" w:cs="Verdana" w:eastAsia="Verdana" w:hAnsi="Verdana"/>
          <w:rtl w:val="0"/>
        </w:rPr>
        <w:t xml:space="preserve">To undertake other duties that can be reasonably expected of and are relevant to the level and nature of the post</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line="276" w:lineRule="auto"/>
        <w:ind w:left="90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3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Fonts w:ascii="Verdana" w:cs="Verdana" w:eastAsia="Verdana" w:hAnsi="Verdana"/>
          <w:rtl w:val="0"/>
        </w:rPr>
        <w:t xml:space="preserve">This job description only contains the main accountabilities relating to the posts and does not describe in detail all of the duties required to carry them out.</w:t>
      </w:r>
    </w:p>
    <w:p w:rsidR="00000000" w:rsidDel="00000000" w:rsidP="00000000" w:rsidRDefault="00000000" w:rsidRPr="00000000" w14:paraId="0000003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3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3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3C">
      <w:pPr>
        <w:ind w:right="180"/>
        <w:rPr>
          <w:rFonts w:ascii="Verdana" w:cs="Verdana" w:eastAsia="Verdana" w:hAnsi="Verdana"/>
          <w:b w:val="1"/>
          <w:bCs w:val="1"/>
        </w:rPr>
      </w:pPr>
      <w:r w:rsidDel="00000000" w:rsidR="00000000" w:rsidRPr="00000000">
        <w:rPr>
          <w:rFonts w:ascii="Verdana" w:cs="Verdana" w:eastAsia="Verdana" w:hAnsi="Verdana"/>
          <w:b w:val="1"/>
          <w:bCs w:val="1"/>
          <w:rtl w:val="0"/>
        </w:rPr>
        <w:t xml:space="preserve">Physical Effort &amp; Working Environment</w:t>
      </w:r>
    </w:p>
    <w:p w:rsidR="00000000" w:rsidDel="00000000" w:rsidP="00000000" w:rsidRDefault="00000000" w:rsidRPr="00000000" w14:paraId="0000003D">
      <w:pPr>
        <w:ind w:right="18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E">
      <w:pPr>
        <w:ind w:right="180"/>
        <w:rPr>
          <w:rFonts w:ascii="Verdana" w:cs="Verdana" w:eastAsia="Verdana" w:hAnsi="Verdana"/>
        </w:rPr>
      </w:pPr>
      <w:r w:rsidDel="00000000" w:rsidR="00000000" w:rsidRPr="00000000">
        <w:rPr>
          <w:rFonts w:ascii="Verdana" w:cs="Verdana" w:eastAsia="Verdana" w:hAnsi="Verdana"/>
          <w:rtl w:val="0"/>
        </w:rPr>
        <w:t xml:space="preserve">The postholder will be expected to undertake bending, stretching and lifting in the course of their duties e.g. preparing the classroom, displaying pupils work, assist pupils during lesson times, engaging in activities led by the teacher.  There may be an increased level of physical effort required for children with personal or specialist needs.</w:t>
      </w:r>
    </w:p>
    <w:p w:rsidR="00000000" w:rsidDel="00000000" w:rsidP="00000000" w:rsidRDefault="00000000" w:rsidRPr="00000000" w14:paraId="0000003F">
      <w:pPr>
        <w:ind w:right="180"/>
        <w:rPr>
          <w:rFonts w:ascii="Verdana" w:cs="Verdana" w:eastAsia="Verdana" w:hAnsi="Verdana"/>
        </w:rPr>
      </w:pPr>
      <w:r w:rsidDel="00000000" w:rsidR="00000000" w:rsidRPr="00000000">
        <w:rPr>
          <w:rtl w:val="0"/>
        </w:rPr>
      </w:r>
    </w:p>
    <w:p w:rsidR="00000000" w:rsidDel="00000000" w:rsidP="00000000" w:rsidRDefault="00000000" w:rsidRPr="00000000" w14:paraId="00000040">
      <w:pPr>
        <w:ind w:right="180"/>
        <w:rPr>
          <w:rFonts w:ascii="Verdana" w:cs="Verdana" w:eastAsia="Verdana" w:hAnsi="Verdana"/>
        </w:rPr>
      </w:pPr>
      <w:r w:rsidDel="00000000" w:rsidR="00000000" w:rsidRPr="00000000">
        <w:rPr>
          <w:rFonts w:ascii="Verdana" w:cs="Verdana" w:eastAsia="Verdana" w:hAnsi="Verdana"/>
          <w:rtl w:val="0"/>
        </w:rPr>
        <w:t xml:space="preserve">During occasional periods of supervision, there will be an expectation that the postholder will be exposed to heat and cold which on occasions, for example adverse weather conditions, may be higher than normal.</w:t>
      </w:r>
    </w:p>
    <w:p w:rsidR="00000000" w:rsidDel="00000000" w:rsidP="00000000" w:rsidRDefault="00000000" w:rsidRPr="00000000" w14:paraId="0000004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4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4">
      <w:pPr>
        <w:jc w:val="both"/>
        <w:rPr>
          <w:rFonts w:ascii="Verdana" w:cs="Verdana" w:eastAsia="Verdana" w:hAnsi="Verdana"/>
        </w:rPr>
      </w:pPr>
      <w:r w:rsidDel="00000000" w:rsidR="00000000" w:rsidRPr="00000000">
        <w:rPr>
          <w:rFonts w:ascii="Verdana" w:cs="Verdana" w:eastAsia="Verdana" w:hAnsi="Verdana"/>
          <w:b w:val="1"/>
          <w:bCs w:val="1"/>
          <w:rtl w:val="0"/>
        </w:rPr>
        <w:t xml:space="preserve">Personal Specification</w:t>
      </w:r>
      <w:r w:rsidDel="00000000" w:rsidR="00000000" w:rsidRPr="00000000">
        <w:rPr>
          <w:rtl w:val="0"/>
        </w:rPr>
      </w:r>
    </w:p>
    <w:p w:rsidR="00000000" w:rsidDel="00000000" w:rsidP="00000000" w:rsidRDefault="00000000" w:rsidRPr="00000000" w14:paraId="0000004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rtl w:val="0"/>
        </w:rPr>
        <w:t xml:space="preserve">It is expected that the successful candidate would possess the following attribute</w:t>
      </w:r>
    </w:p>
    <w:p w:rsidR="00000000" w:rsidDel="00000000" w:rsidP="00000000" w:rsidRDefault="00000000" w:rsidRPr="00000000" w14:paraId="0000004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48">
      <w:pPr>
        <w:rPr>
          <w:rFonts w:ascii="Verdana" w:cs="Verdana" w:eastAsia="Verdana" w:hAnsi="Verdana"/>
        </w:rPr>
      </w:pPr>
      <w:r w:rsidDel="00000000" w:rsidR="00000000" w:rsidRPr="00000000">
        <w:rPr>
          <w:rtl w:val="0"/>
        </w:rPr>
      </w:r>
    </w:p>
    <w:tbl>
      <w:tblPr>
        <w:tblStyle w:val="Table1"/>
        <w:tblW w:w="8479.0" w:type="dxa"/>
        <w:jc w:val="left"/>
        <w:tblInd w:w="-115.0" w:type="dxa"/>
        <w:tblLayout w:type="fixed"/>
        <w:tblLook w:val="0000"/>
      </w:tblPr>
      <w:tblGrid>
        <w:gridCol w:w="8479"/>
        <w:tblGridChange w:id="0">
          <w:tblGrid>
            <w:gridCol w:w="84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b w:val="1"/>
                <w:bCs w:val="1"/>
                <w:rtl w:val="0"/>
              </w:rPr>
              <w:t xml:space="preserve">Essential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A">
            <w:pPr>
              <w:ind w:right="446"/>
              <w:jc w:val="both"/>
              <w:rPr>
                <w:rFonts w:ascii="Verdana" w:cs="Verdana" w:eastAsia="Verdana" w:hAnsi="Verdana"/>
              </w:rPr>
            </w:pPr>
            <w:r w:rsidDel="00000000" w:rsidR="00000000" w:rsidRPr="00000000">
              <w:rPr>
                <w:rFonts w:ascii="Verdana" w:cs="Verdana" w:eastAsia="Verdana" w:hAnsi="Verdana"/>
                <w:rtl w:val="0"/>
              </w:rPr>
              <w:t xml:space="preserve">A relevant, recognised qualification such as the NVQ Level 3/4 for Teaching Assistants, Level 3 Diploma in Child Care and Education (previously known as the NNEB Diploma in Nursery Nursing), the NVQ Level 3 Childcare in Education, the City and Guilds Advanced Certificate in Learning Support, (A relevant professional qualification e.g. Teaching, Social Work or Nursing would be treated as equivalent for these purposes)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B">
            <w:pPr>
              <w:ind w:right="446"/>
              <w:jc w:val="both"/>
              <w:rPr>
                <w:rFonts w:ascii="Verdana" w:cs="Verdana" w:eastAsia="Verdana" w:hAnsi="Verdana"/>
              </w:rPr>
            </w:pPr>
            <w:r w:rsidDel="00000000" w:rsidR="00000000" w:rsidRPr="00000000">
              <w:rPr>
                <w:rFonts w:ascii="Verdana" w:cs="Verdana" w:eastAsia="Verdana" w:hAnsi="Verdana"/>
                <w:rtl w:val="0"/>
              </w:rPr>
              <w:t xml:space="preserve">A minimum of 2 years recent</w:t>
            </w:r>
            <w:r w:rsidDel="00000000" w:rsidR="00000000" w:rsidRPr="00000000">
              <w:rPr>
                <w:rFonts w:ascii="Verdana" w:cs="Verdana" w:eastAsia="Verdana" w:hAnsi="Verdana"/>
                <w:b w:val="1"/>
                <w:bCs w:val="1"/>
                <w:i w:val="1"/>
                <w:iCs w:val="1"/>
                <w:rtl w:val="0"/>
              </w:rPr>
              <w:t xml:space="preserve"> </w:t>
            </w:r>
            <w:r w:rsidDel="00000000" w:rsidR="00000000" w:rsidRPr="00000000">
              <w:rPr>
                <w:rFonts w:ascii="Verdana" w:cs="Verdana" w:eastAsia="Verdana" w:hAnsi="Verdana"/>
                <w:rtl w:val="0"/>
              </w:rPr>
              <w:t xml:space="preserve">relevant experience which demonstrates the postholder has applied a wide range of strategies supporting children with additional needs and successful experience of delivering education programmes over a longer period, e.g. 6 – 8 weeks, with minimum supervision only.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C">
            <w:pPr>
              <w:ind w:right="446"/>
              <w:jc w:val="both"/>
              <w:rPr>
                <w:rFonts w:ascii="Verdana" w:cs="Verdana" w:eastAsia="Verdana" w:hAnsi="Verdana"/>
              </w:rPr>
            </w:pPr>
            <w:r w:rsidDel="00000000" w:rsidR="00000000" w:rsidRPr="00000000">
              <w:rPr>
                <w:rFonts w:ascii="Verdana" w:cs="Verdana" w:eastAsia="Verdana" w:hAnsi="Verdana"/>
                <w:rtl w:val="0"/>
              </w:rPr>
              <w:t xml:space="preserve">Ability to relate well to both children and adults.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D">
            <w:pPr>
              <w:ind w:right="446"/>
              <w:jc w:val="both"/>
              <w:rPr>
                <w:rFonts w:ascii="Verdana" w:cs="Verdana" w:eastAsia="Verdana" w:hAnsi="Verdana"/>
              </w:rPr>
            </w:pPr>
            <w:r w:rsidDel="00000000" w:rsidR="00000000" w:rsidRPr="00000000">
              <w:rPr>
                <w:rFonts w:ascii="Verdana" w:cs="Verdana" w:eastAsia="Verdana" w:hAnsi="Verdana"/>
                <w:rtl w:val="0"/>
              </w:rPr>
              <w:t xml:space="preserve">Understanding of principles of child development and learning processes and in particular, barriers to learning.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E">
            <w:pPr>
              <w:ind w:right="446"/>
              <w:jc w:val="both"/>
              <w:rPr>
                <w:rFonts w:ascii="Verdana" w:cs="Verdana" w:eastAsia="Verdana" w:hAnsi="Verdana"/>
              </w:rPr>
            </w:pPr>
            <w:r w:rsidDel="00000000" w:rsidR="00000000" w:rsidRPr="00000000">
              <w:rPr>
                <w:rFonts w:ascii="Verdana" w:cs="Verdana" w:eastAsia="Verdana" w:hAnsi="Verdana"/>
                <w:rtl w:val="0"/>
              </w:rPr>
              <w:t xml:space="preserve">Ability to plan effective actions for pupils at risk of underachieving.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F">
            <w:pPr>
              <w:jc w:val="both"/>
              <w:rPr>
                <w:rFonts w:ascii="Verdana" w:cs="Verdana" w:eastAsia="Verdana" w:hAnsi="Verdana"/>
              </w:rPr>
            </w:pPr>
            <w:r w:rsidDel="00000000" w:rsidR="00000000" w:rsidRPr="00000000">
              <w:rPr>
                <w:rFonts w:ascii="Verdana" w:cs="Verdana" w:eastAsia="Verdana" w:hAnsi="Verdana"/>
                <w:rtl w:val="0"/>
              </w:rPr>
              <w:t xml:space="preserve">To work constructively as part of a team, understanding classroom roles and responsibilities and your own position within these.</w:t>
            </w:r>
          </w:p>
          <w:p w:rsidR="00000000" w:rsidDel="00000000" w:rsidP="00000000" w:rsidRDefault="00000000" w:rsidRPr="00000000" w14:paraId="00000050">
            <w:pPr>
              <w:ind w:right="446"/>
              <w:jc w:val="both"/>
              <w:rPr>
                <w:rFonts w:ascii="Verdana" w:cs="Verdana" w:eastAsia="Verdana" w:hAnsi="Verdana"/>
              </w:rPr>
            </w:pPr>
            <w:r w:rsidDel="00000000" w:rsidR="00000000" w:rsidRPr="00000000">
              <w:rPr>
                <w:rFonts w:ascii="Verdana" w:cs="Verdana" w:eastAsia="Verdana" w:hAnsi="Verdana"/>
                <w:rtl w:val="0"/>
              </w:rPr>
              <w:t xml:space="preserve">Full understanding of the range of support services/providers.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1">
            <w:pPr>
              <w:ind w:left="720" w:right="446" w:firstLine="0"/>
              <w:jc w:val="both"/>
              <w:rPr>
                <w:rFonts w:ascii="Verdana" w:cs="Verdana" w:eastAsia="Verdana" w:hAnsi="Verdana"/>
              </w:rPr>
            </w:pPr>
            <w:r w:rsidDel="00000000" w:rsidR="00000000" w:rsidRPr="00000000">
              <w:rPr>
                <w:rFonts w:ascii="Verdana" w:cs="Verdana" w:eastAsia="Verdana" w:hAnsi="Verdana"/>
                <w:rtl w:val="0"/>
              </w:rPr>
              <w:t xml:space="preserve">Evidence of a good basic education.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2">
            <w:pPr>
              <w:ind w:left="720" w:right="446" w:firstLine="0"/>
              <w:jc w:val="both"/>
              <w:rPr>
                <w:rFonts w:ascii="Verdana" w:cs="Verdana" w:eastAsia="Verdana" w:hAnsi="Verdana"/>
              </w:rPr>
            </w:pPr>
            <w:r w:rsidDel="00000000" w:rsidR="00000000" w:rsidRPr="00000000">
              <w:rPr>
                <w:rFonts w:ascii="Verdana" w:cs="Verdana" w:eastAsia="Verdana" w:hAnsi="Verdana"/>
                <w:rtl w:val="0"/>
              </w:rPr>
              <w:t xml:space="preserve">A friendly and courteous manner.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3">
            <w:pPr>
              <w:rPr>
                <w:rFonts w:ascii="Verdana" w:cs="Verdana" w:eastAsia="Verdana" w:hAnsi="Verdana"/>
              </w:rPr>
            </w:pPr>
            <w:r w:rsidDel="00000000" w:rsidR="00000000" w:rsidRPr="00000000">
              <w:rPr>
                <w:rFonts w:ascii="Verdana" w:cs="Verdana" w:eastAsia="Verdana" w:hAnsi="Verdana"/>
                <w:b w:val="1"/>
                <w:bCs w:val="1"/>
                <w:rtl w:val="0"/>
              </w:rPr>
              <w:t xml:space="preserve">Desirable</w:t>
            </w:r>
            <w:r w:rsidDel="00000000" w:rsidR="00000000" w:rsidRPr="00000000">
              <w:rPr>
                <w:rtl w:val="0"/>
              </w:rPr>
            </w:r>
          </w:p>
        </w:tc>
      </w:tr>
      <w:tr>
        <w:trPr>
          <w:cantSplit w:val="0"/>
          <w:trHeight w:val="336.132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4">
            <w:pPr>
              <w:ind w:right="446"/>
              <w:jc w:val="both"/>
              <w:rPr>
                <w:rFonts w:ascii="Verdana" w:cs="Verdana" w:eastAsia="Verdana" w:hAnsi="Verdana"/>
              </w:rPr>
            </w:pPr>
            <w:r w:rsidDel="00000000" w:rsidR="00000000" w:rsidRPr="00000000">
              <w:rPr>
                <w:rtl w:val="0"/>
              </w:rPr>
            </w:r>
          </w:p>
          <w:p w:rsidR="00000000" w:rsidDel="00000000" w:rsidP="00000000" w:rsidRDefault="00000000" w:rsidRPr="00000000" w14:paraId="00000055">
            <w:pPr>
              <w:jc w:val="both"/>
              <w:rPr>
                <w:rFonts w:ascii="Verdana" w:cs="Verdana" w:eastAsia="Verdana" w:hAnsi="Verdana"/>
              </w:rPr>
            </w:pPr>
            <w:r w:rsidDel="00000000" w:rsidR="00000000" w:rsidRPr="00000000">
              <w:rPr>
                <w:rFonts w:ascii="Verdana" w:cs="Verdana" w:eastAsia="Verdana" w:hAnsi="Verdana"/>
                <w:rtl w:val="0"/>
              </w:rPr>
              <w:t xml:space="preserve">Appropriate knowledge of general first aid.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7">
            <w:pPr>
              <w:jc w:val="both"/>
              <w:rPr>
                <w:rFonts w:ascii="Verdana" w:cs="Verdana" w:eastAsia="Verdana" w:hAnsi="Verdana"/>
              </w:rPr>
            </w:pPr>
            <w:r w:rsidDel="00000000" w:rsidR="00000000" w:rsidRPr="00000000">
              <w:rPr>
                <w:rFonts w:ascii="Verdana" w:cs="Verdana" w:eastAsia="Verdana" w:hAnsi="Verdana"/>
                <w:rtl w:val="0"/>
              </w:rPr>
              <w:t xml:space="preserve">Ability to effectively use ICT to support learning and use of other equipment technology i.e. computer, video, photocopier.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8">
            <w:pPr>
              <w:jc w:val="both"/>
              <w:rPr>
                <w:rFonts w:ascii="Verdana" w:cs="Verdana" w:eastAsia="Verdana" w:hAnsi="Verdana"/>
              </w:rPr>
            </w:pPr>
            <w:r w:rsidDel="00000000" w:rsidR="00000000" w:rsidRPr="00000000">
              <w:rPr>
                <w:rFonts w:ascii="Verdana" w:cs="Verdana" w:eastAsia="Verdana" w:hAnsi="Verdana"/>
                <w:rtl w:val="0"/>
              </w:rPr>
              <w:t xml:space="preserve">Ability to self-evaluate learning needs and actively seek learning opportunities.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9">
            <w:pPr>
              <w:ind w:right="446"/>
              <w:jc w:val="both"/>
              <w:rPr>
                <w:rFonts w:ascii="Verdana" w:cs="Verdana" w:eastAsia="Verdana" w:hAnsi="Verdana"/>
              </w:rPr>
            </w:pPr>
            <w:r w:rsidDel="00000000" w:rsidR="00000000" w:rsidRPr="00000000">
              <w:rPr>
                <w:rtl w:val="0"/>
              </w:rPr>
            </w:r>
          </w:p>
          <w:p w:rsidR="00000000" w:rsidDel="00000000" w:rsidP="00000000" w:rsidRDefault="00000000" w:rsidRPr="00000000" w14:paraId="0000005A">
            <w:pPr>
              <w:ind w:right="446"/>
              <w:jc w:val="both"/>
              <w:rPr>
                <w:rFonts w:ascii="Verdana" w:cs="Verdana" w:eastAsia="Verdana" w:hAnsi="Verdana"/>
              </w:rPr>
            </w:pPr>
            <w:r w:rsidDel="00000000" w:rsidR="00000000" w:rsidRPr="00000000">
              <w:rPr>
                <w:rFonts w:ascii="Verdana" w:cs="Verdana" w:eastAsia="Verdana" w:hAnsi="Verdana"/>
                <w:rtl w:val="0"/>
              </w:rPr>
              <w:t xml:space="preserve">Working knowledge of national/foundation stage curriculum and other relevant learning programmes/strategies/codes of 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B">
            <w:pPr>
              <w:ind w:right="446"/>
              <w:jc w:val="both"/>
              <w:rPr>
                <w:rFonts w:ascii="Verdana" w:cs="Verdana" w:eastAsia="Verdana" w:hAnsi="Verdana"/>
              </w:rPr>
            </w:pPr>
            <w:r w:rsidDel="00000000" w:rsidR="00000000" w:rsidRPr="00000000">
              <w:rPr>
                <w:rFonts w:ascii="Verdana" w:cs="Verdana" w:eastAsia="Verdana" w:hAnsi="Verdana"/>
                <w:rtl w:val="0"/>
              </w:rPr>
              <w:t xml:space="preserve">Knowledge of SEND.</w:t>
            </w:r>
          </w:p>
        </w:tc>
      </w:tr>
    </w:tbl>
    <w:p w:rsidR="00000000" w:rsidDel="00000000" w:rsidP="00000000" w:rsidRDefault="00000000" w:rsidRPr="00000000" w14:paraId="0000005C">
      <w:pPr>
        <w:ind w:right="180"/>
        <w:rPr>
          <w:rFonts w:ascii="Verdana" w:cs="Verdana" w:eastAsia="Verdana" w:hAnsi="Verdana"/>
        </w:rPr>
      </w:pPr>
      <w:r w:rsidDel="00000000" w:rsidR="00000000" w:rsidRPr="00000000">
        <w:rPr>
          <w:rtl w:val="0"/>
        </w:rPr>
      </w:r>
    </w:p>
    <w:p w:rsidR="00000000" w:rsidDel="00000000" w:rsidP="00000000" w:rsidRDefault="00000000" w:rsidRPr="00000000" w14:paraId="0000005D">
      <w:pPr>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E">
      <w:pPr>
        <w:ind w:right="446"/>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F">
      <w:pPr>
        <w:ind w:right="180"/>
        <w:rPr>
          <w:rFonts w:ascii="Verdana" w:cs="Verdana" w:eastAsia="Verdana" w:hAnsi="Verdana"/>
        </w:rPr>
      </w:pPr>
      <w:r w:rsidDel="00000000" w:rsidR="00000000" w:rsidRPr="00000000">
        <w:rPr>
          <w:rFonts w:ascii="Verdana" w:cs="Verdana" w:eastAsia="Verdana" w:hAnsi="Verdana"/>
          <w:b w:val="1"/>
          <w:bCs w:val="1"/>
          <w:rtl w:val="0"/>
        </w:rPr>
        <w:t xml:space="preserve">Midsomer Norton Schools Partnership is committed to Safeguarding and promoting the welfare of children, young people and vulnerable adults and expects all staff and volunteers to share this commitment. An enhanced Disclosure and Barring Check is required prior to appointment.</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Verdana" w:cs="Verdana" w:eastAsia="Verdana" w:hAnsi="Verdan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6" w:firstLine="0"/>
        <w:jc w:val="both"/>
        <w:rPr>
          <w:rFonts w:ascii="Verdana" w:cs="Verdana" w:eastAsia="Verdana" w:hAnsi="Verdan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ind w:right="18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4">
      <w:pPr>
        <w:ind w:right="18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6">
      <w:pPr>
        <w:rPr>
          <w:rFonts w:ascii="Verdana" w:cs="Verdana" w:eastAsia="Verdana" w:hAnsi="Verdana"/>
          <w:u w:val="single"/>
          <w:vertAlign w:val="baseline"/>
        </w:rPr>
      </w:pPr>
      <w:r w:rsidDel="00000000" w:rsidR="00000000" w:rsidRPr="00000000">
        <w:rPr>
          <w:rFonts w:ascii="Verdana" w:cs="Verdana" w:eastAsia="Verdana" w:hAnsi="Verdana"/>
          <w:b w:val="1"/>
          <w:bCs w:val="1"/>
          <w:u w:val="single"/>
          <w:vertAlign w:val="baseline"/>
          <w:rtl w:val="0"/>
        </w:rPr>
        <w:t xml:space="preserve">Post Holder:</w:t>
      </w:r>
      <w:r w:rsidDel="00000000" w:rsidR="00000000" w:rsidRPr="00000000">
        <w:rPr>
          <w:rFonts w:ascii="Verdana" w:cs="Verdana" w:eastAsia="Verdana" w:hAnsi="Verdana"/>
          <w:b w:val="1"/>
          <w:bCs w:val="1"/>
          <w:vertAlign w:val="baseline"/>
          <w:rtl w:val="0"/>
        </w:rPr>
        <w:tab/>
        <w:tab/>
        <w:tab/>
        <w:tab/>
        <w:tab/>
        <w:tab/>
      </w:r>
      <w:r w:rsidDel="00000000" w:rsidR="00000000" w:rsidRPr="00000000">
        <w:rPr>
          <w:rtl w:val="0"/>
        </w:rPr>
      </w:r>
    </w:p>
    <w:p w:rsidR="00000000" w:rsidDel="00000000" w:rsidP="00000000" w:rsidRDefault="00000000" w:rsidRPr="00000000" w14:paraId="00000067">
      <w:pPr>
        <w:ind w:firstLine="72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8">
      <w:pPr>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Name:</w:t>
        <w:tab/>
        <w:t xml:space="preserve">  </w:t>
        <w:tab/>
        <w:tab/>
        <w:tab/>
        <w:tab/>
        <w:tab/>
        <w:tab/>
        <w:t xml:space="preserve">     </w:t>
      </w:r>
    </w:p>
    <w:p w:rsidR="00000000" w:rsidDel="00000000" w:rsidP="00000000" w:rsidRDefault="00000000" w:rsidRPr="00000000" w14:paraId="0000006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Signature: ____________</w:t>
      </w:r>
      <w:r w:rsidDel="00000000" w:rsidR="00000000" w:rsidRPr="00000000">
        <w:rPr>
          <w:rFonts w:ascii="Verdana" w:cs="Verdana" w:eastAsia="Verdana" w:hAnsi="Verdana"/>
          <w:u w:val="single"/>
          <w:vertAlign w:val="baseline"/>
          <w:rtl w:val="0"/>
        </w:rPr>
        <w:t xml:space="preserve">              </w:t>
      </w:r>
      <w:r w:rsidDel="00000000" w:rsidR="00000000" w:rsidRPr="00000000">
        <w:rPr>
          <w:rFonts w:ascii="Verdana" w:cs="Verdana" w:eastAsia="Verdana" w:hAnsi="Verdana"/>
          <w:vertAlign w:val="baseline"/>
          <w:rtl w:val="0"/>
        </w:rPr>
        <w:t xml:space="preserve">___</w:t>
        <w:tab/>
        <w:tab/>
        <w:tab/>
      </w:r>
    </w:p>
    <w:p w:rsidR="00000000" w:rsidDel="00000000" w:rsidP="00000000" w:rsidRDefault="00000000" w:rsidRPr="00000000" w14:paraId="0000006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E">
      <w:pPr>
        <w:rPr>
          <w:rFonts w:ascii="Verdana" w:cs="Verdana" w:eastAsia="Verdana" w:hAnsi="Verdana"/>
          <w:vertAlign w:val="baseline"/>
        </w:rPr>
      </w:pPr>
      <w:r w:rsidDel="00000000" w:rsidR="00000000" w:rsidRPr="00000000">
        <w:rPr>
          <w:rFonts w:ascii="Verdana" w:cs="Verdana" w:eastAsia="Verdana" w:hAnsi="Verdana"/>
          <w:vertAlign w:val="baseline"/>
          <w:rtl w:val="0"/>
        </w:rPr>
        <w:tab/>
      </w:r>
    </w:p>
    <w:p w:rsidR="00000000" w:rsidDel="00000000" w:rsidP="00000000" w:rsidRDefault="00000000" w:rsidRPr="00000000" w14:paraId="0000006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Date:</w:t>
        <w:tab/>
        <w:t xml:space="preserve">       ______</w:t>
      </w:r>
      <w:r w:rsidDel="00000000" w:rsidR="00000000" w:rsidRPr="00000000">
        <w:rPr>
          <w:rFonts w:ascii="Verdana" w:cs="Verdana" w:eastAsia="Verdana" w:hAnsi="Verdana"/>
          <w:u w:val="single"/>
          <w:vertAlign w:val="baseline"/>
          <w:rtl w:val="0"/>
        </w:rPr>
        <w:t xml:space="preserve">          </w:t>
      </w:r>
      <w:r w:rsidDel="00000000" w:rsidR="00000000" w:rsidRPr="00000000">
        <w:rPr>
          <w:rFonts w:ascii="Verdana" w:cs="Verdana" w:eastAsia="Verdana" w:hAnsi="Verdana"/>
          <w:vertAlign w:val="baseline"/>
          <w:rtl w:val="0"/>
        </w:rPr>
        <w:t xml:space="preserve">__________</w:t>
        <w:tab/>
        <w:tab/>
      </w:r>
    </w:p>
    <w:sectPr>
      <w:headerReference r:id="rId8" w:type="default"/>
      <w:footerReference r:id="rId9" w:type="default"/>
      <w:pgSz w:h="16834" w:w="11909" w:orient="portrait"/>
      <w:pgMar w:bottom="1134"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825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900" w:hanging="720"/>
      </w:pPr>
      <w:rPr>
        <w:rFonts w:ascii="Arial" w:cs="Arial" w:eastAsia="Arial" w:hAnsi="Arial"/>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3870"/>
      </w:tabs>
    </w:pPr>
    <w:rPr>
      <w:rFonts w:ascii="Arial" w:cs="Arial" w:eastAsia="Arial" w:hAnsi="Arial"/>
      <w:b w:val="1"/>
      <w:bCs w:val="1"/>
      <w:sz w:val="24"/>
      <w:szCs w:val="24"/>
      <w:vertAlign w:val="baseline"/>
    </w:rPr>
  </w:style>
  <w:style w:type="paragraph" w:styleId="Heading2">
    <w:name w:val="heading 2"/>
    <w:basedOn w:val="Normal"/>
    <w:next w:val="Normal"/>
    <w:pPr>
      <w:keepNext w:val="1"/>
    </w:pPr>
    <w:rPr>
      <w:rFonts w:ascii="Arial" w:cs="Arial" w:eastAsia="Arial" w:hAnsi="Arial"/>
      <w:b w:val="1"/>
      <w:bCs w:val="1"/>
      <w:sz w:val="22"/>
      <w:szCs w:val="22"/>
      <w:vertAlign w:val="baseline"/>
    </w:rPr>
  </w:style>
  <w:style w:type="paragraph" w:styleId="Heading3">
    <w:name w:val="heading 3"/>
    <w:basedOn w:val="Normal"/>
    <w:next w:val="Normal"/>
    <w:pPr>
      <w:keepNext w:val="1"/>
      <w:spacing w:after="120" w:before="120" w:lineRule="auto"/>
      <w:jc w:val="center"/>
    </w:pPr>
    <w:rPr>
      <w:rFonts w:ascii="Arial" w:cs="Arial" w:eastAsia="Arial" w:hAnsi="Arial"/>
      <w:b w:val="1"/>
      <w:bCs w:val="1"/>
      <w:sz w:val="24"/>
      <w:szCs w:val="24"/>
      <w:vertAlign w:val="baseline"/>
    </w:rPr>
  </w:style>
  <w:style w:type="paragraph" w:styleId="Heading4">
    <w:name w:val="heading 4"/>
    <w:basedOn w:val="Normal"/>
    <w:next w:val="Normal"/>
    <w:pPr>
      <w:keepNext w:val="1"/>
      <w:jc w:val="both"/>
    </w:pPr>
    <w:rPr>
      <w:rFonts w:ascii="Arial" w:cs="Arial" w:eastAsia="Arial" w:hAnsi="Arial"/>
      <w:b w:val="1"/>
      <w:bCs w:val="1"/>
      <w:sz w:val="22"/>
      <w:szCs w:val="22"/>
      <w:vertAlign w:val="baseline"/>
    </w:rPr>
  </w:style>
  <w:style w:type="paragraph" w:styleId="Heading5">
    <w:name w:val="heading 5"/>
    <w:basedOn w:val="Normal"/>
    <w:next w:val="Normal"/>
    <w:pPr>
      <w:keepNext w:val="1"/>
      <w:jc w:val="center"/>
    </w:pPr>
    <w:rPr>
      <w:rFonts w:ascii="Arial" w:cs="Arial" w:eastAsia="Arial" w:hAnsi="Arial"/>
      <w:b w:val="1"/>
      <w:bCs w:val="1"/>
      <w:sz w:val="22"/>
      <w:szCs w:val="22"/>
      <w:u w:val="single"/>
      <w:vertAlign w:val="baseline"/>
    </w:rPr>
  </w:style>
  <w:style w:type="paragraph" w:styleId="Heading6">
    <w:name w:val="heading 6"/>
    <w:basedOn w:val="Normal"/>
    <w:next w:val="Normal"/>
    <w:pPr>
      <w:keepNext w:val="1"/>
    </w:pPr>
    <w:rPr>
      <w:rFonts w:ascii="Open Sans Light" w:cs="Open Sans Light" w:eastAsia="Open Sans Light" w:hAnsi="Open Sans Light"/>
      <w:b w:val="1"/>
      <w:bCs w:val="1"/>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L21OuV8lrx5wtxEAf9Q6ZZNRQ==">CgMxLjA4AHIhMUpXTFpsNmwzemU1V2FpV1I0WnF6eTloNTEycTNkdGdh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